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20" w:rsidRPr="00653E3B" w:rsidRDefault="00231F20" w:rsidP="0023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ГКП на ПХВ «Городская больница Алатау»  Согласно п.105 главы 9 Постановления Правительства Республики Казахстан от 30 октября 2009 года № 1729</w:t>
      </w:r>
      <w:proofErr w:type="gramStart"/>
      <w:r w:rsidRPr="00653E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</w:t>
      </w:r>
      <w:proofErr w:type="gramEnd"/>
      <w:r w:rsidRPr="00653E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пре-</w:t>
      </w:r>
      <w:proofErr w:type="spellStart"/>
      <w:r w:rsidRPr="00653E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паратов</w:t>
      </w:r>
      <w:proofErr w:type="spellEnd"/>
      <w:r w:rsidRPr="00653E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объявляет Закуп способом запроса ценовых предложений</w:t>
      </w:r>
    </w:p>
    <w:p w:rsidR="00231F20" w:rsidRPr="00653E3B" w:rsidRDefault="00231F20" w:rsidP="0023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ГКП на ПХВ «</w:t>
      </w:r>
      <w:r w:rsidR="00EB7857"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Городская больница Алатау</w:t>
      </w:r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Управления Здравоохранения города Алматы, УЛ. </w:t>
      </w:r>
      <w:proofErr w:type="spellStart"/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Жетбаева</w:t>
      </w:r>
      <w:proofErr w:type="spellEnd"/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28;</w:t>
      </w:r>
    </w:p>
    <w:p w:rsidR="00231F20" w:rsidRPr="00653E3B" w:rsidRDefault="00231F20" w:rsidP="0023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Перечень </w:t>
      </w:r>
      <w:r w:rsidR="00534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медицинской техники</w:t>
      </w:r>
    </w:p>
    <w:tbl>
      <w:tblPr>
        <w:tblW w:w="8588" w:type="dxa"/>
        <w:tblInd w:w="93" w:type="dxa"/>
        <w:tblLook w:val="04A0" w:firstRow="1" w:lastRow="0" w:firstColumn="1" w:lastColumn="0" w:noHBand="0" w:noVBand="1"/>
      </w:tblPr>
      <w:tblGrid>
        <w:gridCol w:w="546"/>
        <w:gridCol w:w="4033"/>
        <w:gridCol w:w="1181"/>
        <w:gridCol w:w="960"/>
        <w:gridCol w:w="1056"/>
        <w:gridCol w:w="1056"/>
      </w:tblGrid>
      <w:tr w:rsidR="003D5D1F" w:rsidRPr="00653E3B" w:rsidTr="00653E3B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3D5D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3D5D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3D5D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gramStart"/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</w:t>
            </w:r>
            <w:proofErr w:type="spellEnd"/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3D5D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D1F" w:rsidRPr="00653E3B" w:rsidRDefault="003D5D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D1F" w:rsidRPr="00653E3B" w:rsidRDefault="003D5D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3D5D1F" w:rsidRPr="00653E3B" w:rsidTr="00653E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3D5D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924C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</w:t>
            </w:r>
            <w:proofErr w:type="gramStart"/>
            <w:r w:rsidRPr="0092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суточного</w:t>
            </w:r>
            <w:proofErr w:type="gramEnd"/>
            <w:r w:rsidRPr="0092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мониторирования</w:t>
            </w:r>
            <w:proofErr w:type="spellEnd"/>
            <w:r w:rsidRPr="0092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653E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653E3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D1F" w:rsidRPr="00924C3B" w:rsidRDefault="00924C3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1575000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D1F" w:rsidRPr="00653E3B" w:rsidRDefault="00924C3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1575000</w:t>
            </w:r>
          </w:p>
        </w:tc>
      </w:tr>
      <w:tr w:rsidR="003D5D1F" w:rsidRPr="00653E3B" w:rsidTr="00653E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3D5D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653E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 для УВЧ-терапии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653E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653E3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D1F" w:rsidRPr="00924C3B" w:rsidRDefault="00924C3B" w:rsidP="00653E3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650000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D1F" w:rsidRPr="00653E3B" w:rsidRDefault="00924C3B" w:rsidP="00653E3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65</w:t>
            </w:r>
            <w:r w:rsidR="00653E3B"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</w:tr>
      <w:tr w:rsidR="003D5D1F" w:rsidRPr="00653E3B" w:rsidTr="00653E3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3D5D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DD687C" w:rsidRDefault="00DD68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Электрокардиографа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653E3B" w:rsidRDefault="00DD68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1F" w:rsidRPr="009F39D8" w:rsidRDefault="009F39D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bookmarkStart w:id="0" w:name="_GoBack"/>
            <w:bookmarkEnd w:id="0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D1F" w:rsidRPr="00653E3B" w:rsidRDefault="00DD687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D1F" w:rsidRPr="00653E3B" w:rsidRDefault="00DD687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250000</w:t>
            </w:r>
          </w:p>
        </w:tc>
      </w:tr>
    </w:tbl>
    <w:p w:rsidR="00231F20" w:rsidRPr="00653E3B" w:rsidRDefault="00231F20" w:rsidP="0023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Срок поставки согласно графику (график составляется до заключения договора);</w:t>
      </w:r>
    </w:p>
    <w:p w:rsidR="00231F20" w:rsidRPr="00653E3B" w:rsidRDefault="00231F20" w:rsidP="0023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4)место представления (приема) документов – </w:t>
      </w:r>
      <w:proofErr w:type="spellStart"/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</w:t>
      </w:r>
      <w:proofErr w:type="gramStart"/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.Ж</w:t>
      </w:r>
      <w:proofErr w:type="gramEnd"/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етбаева</w:t>
      </w:r>
      <w:proofErr w:type="spellEnd"/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28</w:t>
      </w:r>
    </w:p>
    <w:p w:rsidR="00231F20" w:rsidRPr="00653E3B" w:rsidRDefault="00231F20" w:rsidP="0023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Кабинет бухгалтерии. Окончательный срок подачи ценовых предложений до </w:t>
      </w:r>
      <w:r w:rsidR="00924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15</w:t>
      </w:r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24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апреля</w:t>
      </w:r>
      <w:r w:rsidR="005C4E0F"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="005C4E0F"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10-00</w:t>
      </w:r>
    </w:p>
    <w:p w:rsidR="00231F20" w:rsidRPr="00653E3B" w:rsidRDefault="00231F20" w:rsidP="0023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5)дата, время и место вскрытия конвертов с ценовыми предложениями – ул. </w:t>
      </w:r>
      <w:proofErr w:type="spellStart"/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Жетбаева</w:t>
      </w:r>
      <w:proofErr w:type="spellEnd"/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28 </w:t>
      </w:r>
      <w:r w:rsidR="00924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15</w:t>
      </w:r>
      <w:r w:rsidR="005C4E0F"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24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апреля</w:t>
      </w:r>
      <w:r w:rsidR="00653E3B"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C4E0F"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2019</w:t>
      </w:r>
      <w:r w:rsidRPr="00653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11-00</w:t>
      </w:r>
    </w:p>
    <w:p w:rsidR="00CC041C" w:rsidRPr="00653E3B" w:rsidRDefault="00CC041C" w:rsidP="00CC0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E3B" w:rsidRPr="00653E3B" w:rsidRDefault="00653E3B" w:rsidP="00CC0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E3B" w:rsidRPr="00653E3B" w:rsidRDefault="00653E3B" w:rsidP="00CC0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E3B" w:rsidRPr="00653E3B" w:rsidRDefault="00653E3B" w:rsidP="00CC0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E3B" w:rsidRPr="00653E3B" w:rsidRDefault="00653E3B" w:rsidP="00CC0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E3B" w:rsidRPr="00653E3B" w:rsidRDefault="00653E3B" w:rsidP="00CC0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E3B" w:rsidRPr="00653E3B" w:rsidRDefault="00653E3B" w:rsidP="00CC0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E3B" w:rsidRPr="00653E3B" w:rsidRDefault="00653E3B" w:rsidP="00CC0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E3B" w:rsidRPr="00653E3B" w:rsidRDefault="00653E3B" w:rsidP="00CC0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E3B" w:rsidRPr="00653E3B" w:rsidRDefault="00653E3B" w:rsidP="00CC0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E3B" w:rsidRPr="00653E3B" w:rsidRDefault="00653E3B" w:rsidP="00653E3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3E3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924C3B" w:rsidRDefault="00924C3B" w:rsidP="00924C3B">
      <w:pPr>
        <w:outlineLvl w:val="2"/>
        <w:rPr>
          <w:sz w:val="24"/>
          <w:szCs w:val="24"/>
        </w:rPr>
      </w:pPr>
      <w:r>
        <w:rPr>
          <w:b/>
          <w:sz w:val="24"/>
          <w:szCs w:val="24"/>
        </w:rPr>
        <w:t>Назначение:</w:t>
      </w:r>
      <w:r>
        <w:rPr>
          <w:sz w:val="24"/>
          <w:szCs w:val="24"/>
        </w:rPr>
        <w:tab/>
        <w:t xml:space="preserve">комплекс  предназначен для 72 часового непрерывного </w:t>
      </w:r>
      <w:proofErr w:type="spellStart"/>
      <w:r>
        <w:rPr>
          <w:sz w:val="24"/>
          <w:szCs w:val="24"/>
        </w:rPr>
        <w:t>мониторирования</w:t>
      </w:r>
      <w:proofErr w:type="spellEnd"/>
      <w:r>
        <w:rPr>
          <w:sz w:val="24"/>
          <w:szCs w:val="24"/>
        </w:rPr>
        <w:t xml:space="preserve"> ЭКГ с целью выявления нарушений ритма и ишемических проявлений, анализа данных, ведения базы данных пациентов.</w:t>
      </w:r>
    </w:p>
    <w:p w:rsidR="00924C3B" w:rsidRDefault="00924C3B" w:rsidP="00924C3B">
      <w:pPr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Область применения:</w:t>
      </w:r>
    </w:p>
    <w:p w:rsidR="00924C3B" w:rsidRDefault="00924C3B" w:rsidP="00924C3B">
      <w:pPr>
        <w:pStyle w:val="a7"/>
        <w:numPr>
          <w:ilvl w:val="0"/>
          <w:numId w:val="2"/>
        </w:numPr>
        <w:outlineLvl w:val="2"/>
        <w:rPr>
          <w:sz w:val="24"/>
          <w:szCs w:val="24"/>
        </w:rPr>
      </w:pPr>
      <w:r>
        <w:rPr>
          <w:sz w:val="24"/>
          <w:szCs w:val="24"/>
        </w:rPr>
        <w:t>отделения функциональной диагностики и кардиологические отделения стационаров, поликлиник, диагностических центров, ЦРБ;</w:t>
      </w:r>
    </w:p>
    <w:p w:rsidR="00924C3B" w:rsidRDefault="00924C3B" w:rsidP="00924C3B">
      <w:pPr>
        <w:pStyle w:val="a7"/>
        <w:numPr>
          <w:ilvl w:val="0"/>
          <w:numId w:val="2"/>
        </w:numPr>
        <w:outlineLvl w:val="2"/>
        <w:rPr>
          <w:sz w:val="24"/>
          <w:szCs w:val="24"/>
        </w:rPr>
      </w:pPr>
      <w:r>
        <w:rPr>
          <w:sz w:val="24"/>
          <w:szCs w:val="24"/>
        </w:rPr>
        <w:t>реабилитационные центры;</w:t>
      </w:r>
    </w:p>
    <w:p w:rsidR="00924C3B" w:rsidRDefault="00924C3B" w:rsidP="00924C3B">
      <w:pPr>
        <w:pStyle w:val="a7"/>
        <w:numPr>
          <w:ilvl w:val="0"/>
          <w:numId w:val="2"/>
        </w:numPr>
        <w:outlineLvl w:val="2"/>
        <w:rPr>
          <w:sz w:val="24"/>
          <w:szCs w:val="24"/>
        </w:rPr>
      </w:pPr>
      <w:r>
        <w:rPr>
          <w:sz w:val="24"/>
          <w:szCs w:val="24"/>
        </w:rPr>
        <w:t>спортивная медицина.</w:t>
      </w:r>
    </w:p>
    <w:p w:rsidR="00924C3B" w:rsidRDefault="00924C3B" w:rsidP="00924C3B">
      <w:p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Технические характеристики:</w:t>
      </w:r>
    </w:p>
    <w:p w:rsidR="00924C3B" w:rsidRDefault="00924C3B" w:rsidP="00924C3B">
      <w:pPr>
        <w:rPr>
          <w:rFonts w:eastAsia="MS Mincho"/>
          <w:snapToGrid w:val="0"/>
          <w:sz w:val="24"/>
          <w:szCs w:val="24"/>
        </w:rPr>
      </w:pPr>
      <w:r>
        <w:rPr>
          <w:rFonts w:eastAsia="MS Mincho"/>
          <w:snapToGrid w:val="0"/>
          <w:sz w:val="24"/>
          <w:szCs w:val="24"/>
        </w:rPr>
        <w:t>Количество отведений</w:t>
      </w:r>
      <w:r>
        <w:rPr>
          <w:rFonts w:eastAsia="MS Mincho"/>
          <w:snapToGrid w:val="0"/>
          <w:sz w:val="24"/>
          <w:szCs w:val="24"/>
        </w:rPr>
        <w:tab/>
        <w:t xml:space="preserve">         3</w:t>
      </w:r>
    </w:p>
    <w:p w:rsidR="00924C3B" w:rsidRDefault="00924C3B" w:rsidP="00924C3B">
      <w:pPr>
        <w:rPr>
          <w:rFonts w:eastAsia="MS Mincho"/>
          <w:snapToGrid w:val="0"/>
          <w:sz w:val="24"/>
          <w:szCs w:val="24"/>
        </w:rPr>
      </w:pPr>
      <w:r>
        <w:rPr>
          <w:rFonts w:eastAsia="MS Mincho"/>
          <w:snapToGrid w:val="0"/>
          <w:sz w:val="24"/>
          <w:szCs w:val="24"/>
        </w:rPr>
        <w:t xml:space="preserve">Экран                           </w:t>
      </w:r>
      <w:r>
        <w:rPr>
          <w:rFonts w:eastAsia="MS Mincho"/>
          <w:snapToGrid w:val="0"/>
          <w:sz w:val="24"/>
          <w:szCs w:val="24"/>
        </w:rPr>
        <w:tab/>
        <w:t xml:space="preserve">         Цветной графический </w:t>
      </w:r>
    </w:p>
    <w:p w:rsidR="00924C3B" w:rsidRDefault="00924C3B" w:rsidP="00924C3B">
      <w:pPr>
        <w:rPr>
          <w:rFonts w:eastAsia="MS Mincho"/>
          <w:snapToGrid w:val="0"/>
          <w:sz w:val="24"/>
          <w:szCs w:val="24"/>
        </w:rPr>
      </w:pPr>
      <w:r>
        <w:rPr>
          <w:rFonts w:eastAsia="MS Mincho"/>
          <w:snapToGrid w:val="0"/>
          <w:sz w:val="24"/>
          <w:szCs w:val="24"/>
        </w:rPr>
        <w:t>Съемная карта памяти мини SD  1 Гб</w:t>
      </w:r>
    </w:p>
    <w:p w:rsidR="00924C3B" w:rsidRDefault="00924C3B" w:rsidP="00924C3B">
      <w:pPr>
        <w:rPr>
          <w:rFonts w:eastAsia="MS Mincho"/>
          <w:snapToGrid w:val="0"/>
          <w:sz w:val="24"/>
          <w:szCs w:val="24"/>
        </w:rPr>
      </w:pPr>
      <w:r>
        <w:rPr>
          <w:rFonts w:eastAsia="MS Mincho"/>
          <w:snapToGrid w:val="0"/>
          <w:sz w:val="24"/>
          <w:szCs w:val="24"/>
        </w:rPr>
        <w:t>Время записи</w:t>
      </w:r>
      <w:r>
        <w:rPr>
          <w:rFonts w:eastAsia="MS Mincho"/>
          <w:snapToGrid w:val="0"/>
          <w:sz w:val="24"/>
          <w:szCs w:val="24"/>
        </w:rPr>
        <w:tab/>
        <w:t xml:space="preserve">                                 72 ч.</w:t>
      </w:r>
    </w:p>
    <w:p w:rsidR="00924C3B" w:rsidRDefault="00924C3B" w:rsidP="00924C3B">
      <w:pPr>
        <w:rPr>
          <w:rFonts w:eastAsia="MS Mincho"/>
          <w:snapToGrid w:val="0"/>
          <w:sz w:val="24"/>
          <w:szCs w:val="24"/>
        </w:rPr>
      </w:pPr>
      <w:r>
        <w:rPr>
          <w:rFonts w:eastAsia="MS Mincho"/>
          <w:snapToGrid w:val="0"/>
          <w:sz w:val="24"/>
          <w:szCs w:val="24"/>
        </w:rPr>
        <w:t>Время передачи данных в ПК</w:t>
      </w:r>
      <w:proofErr w:type="gramStart"/>
      <w:r>
        <w:rPr>
          <w:rFonts w:eastAsia="MS Mincho"/>
          <w:snapToGrid w:val="0"/>
          <w:sz w:val="24"/>
          <w:szCs w:val="24"/>
        </w:rPr>
        <w:t xml:space="preserve">      М</w:t>
      </w:r>
      <w:proofErr w:type="gramEnd"/>
      <w:r>
        <w:rPr>
          <w:rFonts w:eastAsia="MS Mincho"/>
          <w:snapToGrid w:val="0"/>
          <w:sz w:val="24"/>
          <w:szCs w:val="24"/>
        </w:rPr>
        <w:t>енее 5 минут</w:t>
      </w:r>
    </w:p>
    <w:p w:rsidR="00924C3B" w:rsidRDefault="00924C3B" w:rsidP="00924C3B">
      <w:pPr>
        <w:rPr>
          <w:rFonts w:eastAsia="MS Mincho"/>
          <w:snapToGrid w:val="0"/>
          <w:sz w:val="24"/>
          <w:szCs w:val="24"/>
        </w:rPr>
      </w:pPr>
      <w:r>
        <w:rPr>
          <w:rFonts w:eastAsia="MS Mincho"/>
          <w:snapToGrid w:val="0"/>
          <w:sz w:val="24"/>
          <w:szCs w:val="24"/>
        </w:rPr>
        <w:t>Время работы без подзарядки      3 суток</w:t>
      </w:r>
    </w:p>
    <w:p w:rsidR="00924C3B" w:rsidRDefault="00924C3B" w:rsidP="00924C3B">
      <w:pPr>
        <w:rPr>
          <w:rFonts w:eastAsia="MS Mincho"/>
          <w:snapToGrid w:val="0"/>
          <w:sz w:val="24"/>
          <w:szCs w:val="24"/>
        </w:rPr>
      </w:pPr>
      <w:r>
        <w:rPr>
          <w:rFonts w:eastAsia="MS Mincho"/>
          <w:snapToGrid w:val="0"/>
          <w:sz w:val="24"/>
          <w:szCs w:val="24"/>
        </w:rPr>
        <w:t>Питание</w:t>
      </w:r>
      <w:r>
        <w:rPr>
          <w:rFonts w:eastAsia="MS Mincho"/>
          <w:snapToGrid w:val="0"/>
          <w:sz w:val="24"/>
          <w:szCs w:val="24"/>
        </w:rPr>
        <w:tab/>
        <w:t xml:space="preserve">                                  1 элемент ААА</w:t>
      </w:r>
    </w:p>
    <w:p w:rsidR="00924C3B" w:rsidRDefault="00924C3B" w:rsidP="00924C3B">
      <w:pPr>
        <w:rPr>
          <w:rFonts w:eastAsia="MS Mincho"/>
          <w:snapToGrid w:val="0"/>
          <w:sz w:val="24"/>
          <w:szCs w:val="24"/>
        </w:rPr>
      </w:pPr>
      <w:r>
        <w:rPr>
          <w:rFonts w:eastAsia="MS Mincho"/>
          <w:snapToGrid w:val="0"/>
          <w:sz w:val="24"/>
          <w:szCs w:val="24"/>
        </w:rPr>
        <w:t>Связь с ПК                                       при оснащении</w:t>
      </w:r>
      <w:r>
        <w:rPr>
          <w:rFonts w:eastAsia="MS Mincho"/>
          <w:snapToGrid w:val="0"/>
          <w:sz w:val="24"/>
          <w:szCs w:val="24"/>
        </w:rPr>
        <w:tab/>
      </w:r>
      <w:proofErr w:type="spellStart"/>
      <w:r>
        <w:rPr>
          <w:rFonts w:eastAsia="MS Mincho"/>
          <w:snapToGrid w:val="0"/>
          <w:sz w:val="24"/>
          <w:szCs w:val="24"/>
        </w:rPr>
        <w:t>Bluetooth</w:t>
      </w:r>
      <w:proofErr w:type="spellEnd"/>
      <w:r>
        <w:rPr>
          <w:rFonts w:eastAsia="MS Mincho"/>
          <w:snapToGrid w:val="0"/>
          <w:sz w:val="24"/>
          <w:szCs w:val="24"/>
        </w:rPr>
        <w:t xml:space="preserve"> (беспроводная)</w:t>
      </w:r>
    </w:p>
    <w:p w:rsidR="00924C3B" w:rsidRDefault="00924C3B" w:rsidP="00924C3B">
      <w:pPr>
        <w:rPr>
          <w:rFonts w:eastAsia="MS Mincho"/>
          <w:snapToGrid w:val="0"/>
          <w:sz w:val="24"/>
          <w:szCs w:val="24"/>
        </w:rPr>
      </w:pPr>
      <w:r>
        <w:rPr>
          <w:rFonts w:eastAsia="MS Mincho"/>
          <w:snapToGrid w:val="0"/>
          <w:sz w:val="24"/>
          <w:szCs w:val="24"/>
        </w:rPr>
        <w:t>Кнопка отметки событий</w:t>
      </w:r>
    </w:p>
    <w:p w:rsidR="00924C3B" w:rsidRDefault="00924C3B" w:rsidP="00924C3B">
      <w:pPr>
        <w:rPr>
          <w:rFonts w:eastAsia="MS Mincho"/>
          <w:snapToGrid w:val="0"/>
          <w:sz w:val="24"/>
          <w:szCs w:val="24"/>
        </w:rPr>
      </w:pPr>
      <w:r>
        <w:rPr>
          <w:rFonts w:eastAsia="MS Mincho"/>
          <w:snapToGrid w:val="0"/>
          <w:sz w:val="24"/>
          <w:szCs w:val="24"/>
        </w:rPr>
        <w:t xml:space="preserve"> пациентом</w:t>
      </w:r>
      <w:r>
        <w:rPr>
          <w:rFonts w:eastAsia="MS Mincho"/>
          <w:snapToGrid w:val="0"/>
          <w:sz w:val="24"/>
          <w:szCs w:val="24"/>
        </w:rPr>
        <w:tab/>
        <w:t xml:space="preserve">                                   наличие</w:t>
      </w:r>
    </w:p>
    <w:p w:rsidR="00924C3B" w:rsidRDefault="00924C3B" w:rsidP="00924C3B">
      <w:pPr>
        <w:tabs>
          <w:tab w:val="left" w:pos="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Функциональные возможности:</w:t>
      </w:r>
    </w:p>
    <w:p w:rsidR="00924C3B" w:rsidRDefault="00924C3B" w:rsidP="00924C3B">
      <w:pPr>
        <w:rPr>
          <w:sz w:val="24"/>
          <w:szCs w:val="24"/>
        </w:rPr>
      </w:pPr>
      <w:r>
        <w:rPr>
          <w:sz w:val="24"/>
          <w:szCs w:val="24"/>
        </w:rPr>
        <w:t>Регистратор ЭКГ отличается небольшими габаритами и массой, исключительной помехоустойчивостью и качеством сигнала. Регистратор осуществляет запись 3-х отведений ЭКГ  с использованием алгоритма сжатия без потери данных в течение всего времени записи.</w:t>
      </w:r>
    </w:p>
    <w:p w:rsidR="00924C3B" w:rsidRDefault="00924C3B" w:rsidP="00924C3B">
      <w:pPr>
        <w:rPr>
          <w:sz w:val="24"/>
          <w:szCs w:val="24"/>
        </w:rPr>
      </w:pPr>
      <w:r>
        <w:rPr>
          <w:sz w:val="24"/>
          <w:szCs w:val="24"/>
        </w:rPr>
        <w:t>Использование энергонезависимой памяти исключает потерю информации даже при самых неблагоприятных условиях эксплуатации.</w:t>
      </w:r>
    </w:p>
    <w:p w:rsidR="00924C3B" w:rsidRDefault="00924C3B" w:rsidP="00924C3B">
      <w:pPr>
        <w:rPr>
          <w:sz w:val="24"/>
          <w:szCs w:val="24"/>
        </w:rPr>
      </w:pPr>
      <w:r>
        <w:rPr>
          <w:sz w:val="24"/>
          <w:szCs w:val="24"/>
        </w:rPr>
        <w:t>Регистратор оснащен ярким цветным дисплеем с отображением отведений ЭКГ в реальном времени, что дает возможность оснащать пациента без использования компьютера. Регистратор следит за состоянием памяти и источников питания и предупреждает о низком качестве сигнала и необходимости выгрузить предыдущую запись (разрешить ее стирание). Предусмотрена возможность отметки событий пациентом с использованием специальной кнопки на регистраторе.</w:t>
      </w:r>
    </w:p>
    <w:p w:rsidR="00924C3B" w:rsidRDefault="00924C3B" w:rsidP="00924C3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комплект поставки входит также специальный адаптер, осуществляющий беспроводную связь компьютера с регистратором для контроля наложения электродов на мониторе компьютера. Запись  ЭКГ пациента осуществляется на съемную карту памяти, которая разгружается в компьютер через устройство считывания карт памяти, включенное в поставку. Это позволяет использовать регистратор для </w:t>
      </w:r>
      <w:proofErr w:type="gramStart"/>
      <w:r>
        <w:rPr>
          <w:sz w:val="24"/>
          <w:szCs w:val="24"/>
        </w:rPr>
        <w:t>оснащения</w:t>
      </w:r>
      <w:proofErr w:type="gramEnd"/>
      <w:r>
        <w:rPr>
          <w:sz w:val="24"/>
          <w:szCs w:val="24"/>
        </w:rPr>
        <w:t xml:space="preserve"> следующего пациента без процедуры передачи ЭКГ в компьютер. </w:t>
      </w:r>
    </w:p>
    <w:p w:rsidR="00924C3B" w:rsidRDefault="00924C3B" w:rsidP="00924C3B">
      <w:pPr>
        <w:pStyle w:val="1"/>
        <w:spacing w:before="0" w:after="0"/>
        <w:rPr>
          <w:rStyle w:val="a8"/>
        </w:rPr>
      </w:pPr>
      <w:r>
        <w:rPr>
          <w:rStyle w:val="a8"/>
        </w:rPr>
        <w:t>Комплект поставки:</w:t>
      </w:r>
    </w:p>
    <w:p w:rsidR="00924C3B" w:rsidRDefault="00924C3B" w:rsidP="00924C3B">
      <w:pPr>
        <w:pStyle w:val="1"/>
        <w:spacing w:before="0" w:after="0"/>
        <w:rPr>
          <w:rStyle w:val="a8"/>
          <w:b w:val="0"/>
        </w:rPr>
      </w:pPr>
      <w:r>
        <w:rPr>
          <w:rStyle w:val="a8"/>
        </w:rPr>
        <w:t>Регистратор ЭКГ МН-08, носимый  - 1 шт.</w:t>
      </w:r>
    </w:p>
    <w:p w:rsidR="00924C3B" w:rsidRDefault="00924C3B" w:rsidP="00924C3B">
      <w:pPr>
        <w:pStyle w:val="1"/>
        <w:spacing w:before="0" w:after="0"/>
        <w:rPr>
          <w:rStyle w:val="a8"/>
          <w:b w:val="0"/>
        </w:rPr>
      </w:pPr>
      <w:r>
        <w:rPr>
          <w:rStyle w:val="a8"/>
        </w:rPr>
        <w:t>Кабель отведений ЭКГ - 1 шт.</w:t>
      </w:r>
    </w:p>
    <w:p w:rsidR="00924C3B" w:rsidRDefault="00924C3B" w:rsidP="00924C3B">
      <w:pPr>
        <w:pStyle w:val="1"/>
        <w:spacing w:before="0" w:after="0"/>
        <w:rPr>
          <w:rStyle w:val="a8"/>
          <w:b w:val="0"/>
        </w:rPr>
      </w:pPr>
      <w:r>
        <w:rPr>
          <w:rStyle w:val="a8"/>
        </w:rPr>
        <w:t>Аккумулятор ААА - 2 шт.</w:t>
      </w:r>
    </w:p>
    <w:p w:rsidR="00924C3B" w:rsidRDefault="00924C3B" w:rsidP="00924C3B">
      <w:pPr>
        <w:pStyle w:val="1"/>
        <w:spacing w:before="0" w:after="0"/>
        <w:rPr>
          <w:rStyle w:val="a8"/>
          <w:b w:val="0"/>
        </w:rPr>
      </w:pPr>
      <w:r>
        <w:rPr>
          <w:rStyle w:val="a8"/>
        </w:rPr>
        <w:t>Одноразовые электроды - 60 шт.</w:t>
      </w:r>
    </w:p>
    <w:p w:rsidR="00924C3B" w:rsidRDefault="00924C3B" w:rsidP="00924C3B">
      <w:pPr>
        <w:pStyle w:val="1"/>
        <w:spacing w:before="0" w:after="0"/>
        <w:rPr>
          <w:rStyle w:val="a8"/>
          <w:b w:val="0"/>
        </w:rPr>
      </w:pPr>
      <w:r>
        <w:rPr>
          <w:rStyle w:val="a8"/>
        </w:rPr>
        <w:t>Чехол защитный (для ношения на поясе и шее) - 2 шт.</w:t>
      </w:r>
    </w:p>
    <w:p w:rsidR="00924C3B" w:rsidRDefault="00924C3B" w:rsidP="00924C3B">
      <w:pPr>
        <w:pStyle w:val="1"/>
        <w:spacing w:before="0" w:after="0"/>
        <w:rPr>
          <w:rStyle w:val="a8"/>
          <w:b w:val="0"/>
        </w:rPr>
      </w:pPr>
      <w:r>
        <w:rPr>
          <w:rStyle w:val="a8"/>
        </w:rPr>
        <w:t>Зарядное устройство - 1 шт.</w:t>
      </w:r>
    </w:p>
    <w:p w:rsidR="00924C3B" w:rsidRDefault="00924C3B" w:rsidP="00924C3B">
      <w:pPr>
        <w:pStyle w:val="1"/>
        <w:spacing w:before="0" w:after="0"/>
        <w:rPr>
          <w:rStyle w:val="a8"/>
          <w:b w:val="0"/>
        </w:rPr>
      </w:pPr>
      <w:r>
        <w:rPr>
          <w:rStyle w:val="a8"/>
        </w:rPr>
        <w:t>Карта памяти SD – 1 шт.</w:t>
      </w:r>
    </w:p>
    <w:p w:rsidR="00924C3B" w:rsidRDefault="00924C3B" w:rsidP="00924C3B">
      <w:pPr>
        <w:pStyle w:val="1"/>
        <w:spacing w:before="0" w:after="0"/>
        <w:rPr>
          <w:rStyle w:val="a8"/>
          <w:b w:val="0"/>
        </w:rPr>
      </w:pPr>
      <w:r>
        <w:rPr>
          <w:rStyle w:val="a8"/>
        </w:rPr>
        <w:t>Устройство для чтения карты памяти - 1 шт.</w:t>
      </w:r>
    </w:p>
    <w:p w:rsidR="00924C3B" w:rsidRDefault="00924C3B" w:rsidP="00924C3B">
      <w:pPr>
        <w:pStyle w:val="1"/>
        <w:spacing w:before="0" w:after="0"/>
        <w:rPr>
          <w:rStyle w:val="a8"/>
          <w:b w:val="0"/>
        </w:rPr>
      </w:pPr>
      <w:r>
        <w:rPr>
          <w:rStyle w:val="a8"/>
        </w:rPr>
        <w:t>USB адаптер для беспроводной связи (</w:t>
      </w:r>
      <w:proofErr w:type="spellStart"/>
      <w:r>
        <w:rPr>
          <w:rStyle w:val="a8"/>
        </w:rPr>
        <w:t>Bluetooth</w:t>
      </w:r>
      <w:proofErr w:type="spellEnd"/>
      <w:r>
        <w:rPr>
          <w:rStyle w:val="a8"/>
        </w:rPr>
        <w:t>) - 1 шт.</w:t>
      </w:r>
    </w:p>
    <w:p w:rsidR="00924C3B" w:rsidRDefault="00924C3B" w:rsidP="00924C3B">
      <w:pPr>
        <w:pStyle w:val="1"/>
        <w:spacing w:before="0" w:after="0"/>
        <w:rPr>
          <w:rStyle w:val="a8"/>
          <w:b w:val="0"/>
        </w:rPr>
      </w:pPr>
      <w:r>
        <w:rPr>
          <w:rStyle w:val="a8"/>
        </w:rPr>
        <w:t>Комплект обработки:</w:t>
      </w:r>
    </w:p>
    <w:p w:rsidR="00924C3B" w:rsidRDefault="00924C3B" w:rsidP="00924C3B">
      <w:pPr>
        <w:pStyle w:val="1"/>
        <w:spacing w:before="0" w:after="0"/>
        <w:rPr>
          <w:rStyle w:val="a8"/>
          <w:b w:val="0"/>
        </w:rPr>
      </w:pPr>
      <w:r>
        <w:rPr>
          <w:rStyle w:val="a8"/>
        </w:rPr>
        <w:t>Программа анализа ЭКГ на CD-диске - 1 шт.</w:t>
      </w:r>
    </w:p>
    <w:p w:rsidR="00924C3B" w:rsidRDefault="00924C3B" w:rsidP="00924C3B">
      <w:pPr>
        <w:pStyle w:val="1"/>
        <w:spacing w:before="0" w:after="0"/>
        <w:rPr>
          <w:rStyle w:val="a8"/>
          <w:b w:val="0"/>
        </w:rPr>
      </w:pPr>
      <w:r>
        <w:rPr>
          <w:rStyle w:val="a8"/>
        </w:rPr>
        <w:t>Инструкция по медицинскому применению монитора ЭКГ – 1 шт.</w:t>
      </w:r>
    </w:p>
    <w:p w:rsidR="00924C3B" w:rsidRDefault="00924C3B" w:rsidP="00924C3B">
      <w:pPr>
        <w:outlineLvl w:val="2"/>
        <w:rPr>
          <w:color w:val="454344"/>
          <w:sz w:val="24"/>
          <w:szCs w:val="24"/>
        </w:rPr>
      </w:pPr>
      <w:r>
        <w:rPr>
          <w:rStyle w:val="a8"/>
          <w:sz w:val="24"/>
          <w:szCs w:val="24"/>
        </w:rPr>
        <w:t>Паспорт с отметкой о первичной метрологической поверке – 1 шт.</w:t>
      </w:r>
    </w:p>
    <w:p w:rsidR="00924C3B" w:rsidRPr="00924C3B" w:rsidRDefault="00924C3B" w:rsidP="00924C3B">
      <w:pPr>
        <w:jc w:val="center"/>
        <w:rPr>
          <w:b/>
          <w:sz w:val="28"/>
          <w:szCs w:val="28"/>
          <w:lang w:val="kk-KZ"/>
        </w:rPr>
      </w:pPr>
    </w:p>
    <w:p w:rsidR="00653E3B" w:rsidRPr="00653E3B" w:rsidRDefault="00653E3B" w:rsidP="00653E3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3E3B">
        <w:rPr>
          <w:rFonts w:ascii="Times New Roman" w:hAnsi="Times New Roman" w:cs="Times New Roman"/>
          <w:b/>
          <w:color w:val="000000"/>
          <w:sz w:val="24"/>
          <w:szCs w:val="24"/>
        </w:rPr>
        <w:t>Аппарат для УВЧ-терапии</w:t>
      </w:r>
    </w:p>
    <w:p w:rsidR="00653E3B" w:rsidRPr="00653E3B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53E3B" w:rsidRPr="00653E3B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Наименование параметра </w:t>
      </w:r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Величина параметра</w:t>
      </w:r>
    </w:p>
    <w:p w:rsidR="00924C3B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</w:pP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Частота ВЧ колебаний, </w:t>
      </w:r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МГц </w:t>
      </w:r>
      <w:r w:rsidR="00924C3B" w:rsidRPr="00924C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27.12+/-0.05%</w:t>
      </w:r>
    </w:p>
    <w:p w:rsidR="00653E3B" w:rsidRPr="00653E3B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Выходная мощность </w:t>
      </w: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24C3B" w:rsidRPr="00924C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10; 15; 20; 30; 40; 50;60</w:t>
      </w:r>
    </w:p>
    <w:p w:rsidR="00653E3B" w:rsidRPr="00924C3B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Частота сети переменного ток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proofErr w:type="gramEnd"/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Гц 50</w:t>
      </w:r>
      <w:r w:rsidR="00924C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  <w:t>/60</w:t>
      </w:r>
    </w:p>
    <w:p w:rsidR="00653E3B" w:rsidRPr="00653E3B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Номинальное напряжение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более</w:t>
      </w: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 220</w:t>
      </w:r>
    </w:p>
    <w:p w:rsidR="00653E3B" w:rsidRPr="009F39D8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Время установления рабочего режима с момента</w:t>
      </w:r>
      <w:r w:rsidR="00DD68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включения, мин, </w:t>
      </w:r>
      <w:r w:rsidR="009F39D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не более </w:t>
      </w:r>
      <w:r w:rsidR="009F39D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  <w:t>1</w:t>
      </w:r>
    </w:p>
    <w:p w:rsidR="00653E3B" w:rsidRPr="00653E3B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Габаритные размеры</w:t>
      </w:r>
      <w:r w:rsidR="00DD68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более</w:t>
      </w: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gramStart"/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мм</w:t>
      </w:r>
      <w:proofErr w:type="gramEnd"/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924C3B" w:rsidRPr="00924C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350х220х130</w:t>
      </w:r>
    </w:p>
    <w:p w:rsidR="00653E3B" w:rsidRPr="00924C3B" w:rsidRDefault="00653E3B" w:rsidP="00653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</w:pP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Масса аппарата</w:t>
      </w:r>
      <w:r w:rsidR="00DD68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более</w:t>
      </w:r>
      <w:r w:rsidRPr="00653E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gramStart"/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кг</w:t>
      </w:r>
      <w:proofErr w:type="gramEnd"/>
      <w:r w:rsidRPr="00653E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924C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  <w:t>10</w:t>
      </w:r>
    </w:p>
    <w:p w:rsidR="00653E3B" w:rsidRDefault="00653E3B" w:rsidP="00653E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87C" w:rsidRDefault="00DD687C" w:rsidP="00653E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87C" w:rsidRPr="00DD687C" w:rsidRDefault="00DD687C" w:rsidP="00DD687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6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Технические характеристики Электрокардиографа</w:t>
      </w:r>
    </w:p>
    <w:p w:rsidR="009F39D8" w:rsidRPr="009F39D8" w:rsidRDefault="009F39D8" w:rsidP="009F3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Технические характеристики электрокардиографа </w:t>
      </w:r>
    </w:p>
    <w:p w:rsidR="009F39D8" w:rsidRPr="009F39D8" w:rsidRDefault="009F39D8" w:rsidP="009F3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39D8" w:rsidRPr="009F39D8" w:rsidRDefault="009F39D8" w:rsidP="009F3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>Ширина бумаги — 58 мм;</w:t>
      </w:r>
    </w:p>
    <w:p w:rsidR="009F39D8" w:rsidRPr="009F39D8" w:rsidRDefault="009F39D8" w:rsidP="009F3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>Размер экрана — 55х30 мм;</w:t>
      </w:r>
    </w:p>
    <w:p w:rsidR="009F39D8" w:rsidRPr="009F39D8" w:rsidRDefault="009F39D8" w:rsidP="009F3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>Чувствительность — 5,10,20 или 40 мм/мВ с погрешностью ±5%;</w:t>
      </w:r>
    </w:p>
    <w:p w:rsidR="009F39D8" w:rsidRPr="009F39D8" w:rsidRDefault="009F39D8" w:rsidP="009F3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>Скорость движения бумаги — 5,10,25 или 50мм/</w:t>
      </w:r>
      <w:proofErr w:type="gramStart"/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F39D8" w:rsidRPr="009F39D8" w:rsidRDefault="009F39D8" w:rsidP="009F3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Диапазон напряжения регистрируемых входных сигналов — 0,03 мВ-5 мВ;</w:t>
      </w:r>
    </w:p>
    <w:p w:rsidR="009F39D8" w:rsidRPr="009F39D8" w:rsidRDefault="009F39D8" w:rsidP="009F3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>Входной импеданс — не менее 5 МОм на частоте 10 Гц;</w:t>
      </w:r>
    </w:p>
    <w:p w:rsidR="009F39D8" w:rsidRPr="009F39D8" w:rsidRDefault="009F39D8" w:rsidP="009F3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>Полоса пропускания частот - 0,05 - 160 Гц</w:t>
      </w:r>
    </w:p>
    <w:p w:rsidR="009F39D8" w:rsidRPr="009F39D8" w:rsidRDefault="009F39D8" w:rsidP="009F3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Наличие </w:t>
      </w:r>
      <w:proofErr w:type="spellStart"/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>антитреморного</w:t>
      </w:r>
      <w:proofErr w:type="spellEnd"/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>режекторного</w:t>
      </w:r>
      <w:proofErr w:type="spellEnd"/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>антидрейфовых</w:t>
      </w:r>
      <w:proofErr w:type="spellEnd"/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фильтров</w:t>
      </w:r>
    </w:p>
    <w:p w:rsidR="009F39D8" w:rsidRPr="009F39D8" w:rsidRDefault="009F39D8" w:rsidP="009F3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Напряжение внутренних шумов, приведенных </w:t>
      </w:r>
      <w:proofErr w:type="gramStart"/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>ко</w:t>
      </w:r>
      <w:proofErr w:type="gramEnd"/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входу — не более 20 мкВ;</w:t>
      </w:r>
    </w:p>
    <w:p w:rsidR="009F39D8" w:rsidRPr="009F39D8" w:rsidRDefault="009F39D8" w:rsidP="009F3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>Коэффициент ослабления синфазных сигналов — не менее 100000 (100дБ);</w:t>
      </w:r>
    </w:p>
    <w:p w:rsidR="009F39D8" w:rsidRPr="009F39D8" w:rsidRDefault="009F39D8" w:rsidP="009F3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>Постоянная</w:t>
      </w:r>
      <w:proofErr w:type="gramEnd"/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времени тракта усиления при включенном </w:t>
      </w:r>
      <w:proofErr w:type="spellStart"/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>антидрейфовом</w:t>
      </w:r>
      <w:proofErr w:type="spellEnd"/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фильтре — 0,12 или 0,4 сек, при</w:t>
      </w:r>
    </w:p>
    <w:p w:rsidR="00DD687C" w:rsidRDefault="009F39D8" w:rsidP="009F3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выключенном </w:t>
      </w:r>
      <w:proofErr w:type="spellStart"/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>антидрейфовом</w:t>
      </w:r>
      <w:proofErr w:type="spellEnd"/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>фильтре</w:t>
      </w:r>
      <w:proofErr w:type="gramEnd"/>
      <w:r w:rsidRPr="009F3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3,2 сек.; Контроль обрыва электродов.</w:t>
      </w:r>
    </w:p>
    <w:p w:rsidR="00DD687C" w:rsidRDefault="00DD687C" w:rsidP="00653E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87C" w:rsidRDefault="00DD687C" w:rsidP="00653E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87C" w:rsidRDefault="00DD687C" w:rsidP="00653E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87C" w:rsidRDefault="00DD687C" w:rsidP="00653E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87C" w:rsidRDefault="00DD687C" w:rsidP="00653E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87C" w:rsidRPr="00653E3B" w:rsidRDefault="00DD687C" w:rsidP="00653E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D687C" w:rsidRPr="00653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C0BAA"/>
    <w:multiLevelType w:val="hybridMultilevel"/>
    <w:tmpl w:val="5E265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CE37C4"/>
    <w:multiLevelType w:val="hybridMultilevel"/>
    <w:tmpl w:val="9CB44ABC"/>
    <w:lvl w:ilvl="0" w:tplc="9064F61C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1C"/>
    <w:rsid w:val="000616C3"/>
    <w:rsid w:val="0013464F"/>
    <w:rsid w:val="00231F20"/>
    <w:rsid w:val="003378AE"/>
    <w:rsid w:val="003463A3"/>
    <w:rsid w:val="003D1E79"/>
    <w:rsid w:val="003D5D1F"/>
    <w:rsid w:val="00534EA2"/>
    <w:rsid w:val="005C4E0F"/>
    <w:rsid w:val="00653E3B"/>
    <w:rsid w:val="008B041D"/>
    <w:rsid w:val="00915619"/>
    <w:rsid w:val="00924C3B"/>
    <w:rsid w:val="00937B8C"/>
    <w:rsid w:val="00953B8E"/>
    <w:rsid w:val="009F39D8"/>
    <w:rsid w:val="00B4177F"/>
    <w:rsid w:val="00B7606C"/>
    <w:rsid w:val="00B83BD3"/>
    <w:rsid w:val="00BC0C16"/>
    <w:rsid w:val="00C337B4"/>
    <w:rsid w:val="00CC041C"/>
    <w:rsid w:val="00D103E6"/>
    <w:rsid w:val="00D2455E"/>
    <w:rsid w:val="00DD687C"/>
    <w:rsid w:val="00E41F8C"/>
    <w:rsid w:val="00EB7857"/>
    <w:rsid w:val="00ED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337B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337B4"/>
    <w:rPr>
      <w:color w:val="800080"/>
      <w:u w:val="single"/>
    </w:rPr>
  </w:style>
  <w:style w:type="paragraph" w:customStyle="1" w:styleId="xl65">
    <w:name w:val="xl65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B41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24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924C3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basedOn w:val="a0"/>
    <w:qFormat/>
    <w:rsid w:val="00924C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337B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337B4"/>
    <w:rPr>
      <w:color w:val="800080"/>
      <w:u w:val="single"/>
    </w:rPr>
  </w:style>
  <w:style w:type="paragraph" w:customStyle="1" w:styleId="xl65">
    <w:name w:val="xl65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C33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B41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24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924C3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basedOn w:val="a0"/>
    <w:qFormat/>
    <w:rsid w:val="00924C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</dc:creator>
  <cp:lastModifiedBy>Ст</cp:lastModifiedBy>
  <cp:revision>2</cp:revision>
  <dcterms:created xsi:type="dcterms:W3CDTF">2019-04-08T17:42:00Z</dcterms:created>
  <dcterms:modified xsi:type="dcterms:W3CDTF">2019-04-08T17:42:00Z</dcterms:modified>
</cp:coreProperties>
</file>